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93C47D"/>
  <w:body>
    <w:p w:rsidR="00000000" w:rsidDel="00000000" w:rsidP="00000000" w:rsidRDefault="00000000" w:rsidRPr="00000000" w14:paraId="00000001">
      <w:pPr>
        <w:tabs>
          <w:tab w:val="left" w:leader="none" w:pos="2100"/>
        </w:tabs>
        <w:jc w:val="center"/>
        <w:rPr>
          <w:rFonts w:ascii="Malgun Gothic" w:cs="Malgun Gothic" w:eastAsia="Malgun Gothic" w:hAnsi="Malgun Gothic"/>
          <w:sz w:val="52"/>
          <w:szCs w:val="52"/>
        </w:rPr>
      </w:pPr>
      <w:r w:rsidDel="00000000" w:rsidR="00000000" w:rsidRPr="00000000">
        <w:rPr>
          <w:rFonts w:ascii="Arial" w:cs="Arial" w:eastAsia="Arial" w:hAnsi="Arial"/>
          <w:color w:val="ffffff"/>
          <w:sz w:val="52"/>
          <w:szCs w:val="52"/>
          <w:u w:val="single"/>
          <w:rtl w:val="0"/>
        </w:rPr>
        <w:t xml:space="preserve">Klasnieuws reeëngroep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8"/>
          <w:szCs w:val="28"/>
        </w:rPr>
      </w:pPr>
      <w:r w:rsidDel="00000000" w:rsidR="00000000" w:rsidRPr="00000000">
        <w:rPr>
          <w:rFonts w:ascii="Malgun Gothic" w:cs="Malgun Gothic" w:eastAsia="Malgun Gothic" w:hAnsi="Malgun Gothic"/>
          <w:color w:val="2f5496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f5496"/>
          <w:sz w:val="32"/>
          <w:szCs w:val="32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2f5496"/>
          <w:sz w:val="32"/>
          <w:szCs w:val="32"/>
          <w:u w:val="single"/>
          <w:rtl w:val="0"/>
        </w:rPr>
        <w:t xml:space="preserve">Projectwerking</w:t>
      </w:r>
      <w:r w:rsidDel="00000000" w:rsidR="00000000" w:rsidRPr="00000000">
        <w:rPr>
          <w:rFonts w:ascii="Arial" w:cs="Arial" w:eastAsia="Arial" w:hAnsi="Arial"/>
          <w:color w:val="2f5496"/>
          <w:sz w:val="24"/>
          <w:szCs w:val="24"/>
          <w:rtl w:val="0"/>
        </w:rPr>
        <w:t xml:space="preserve">  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f549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  <w:rtl w:val="0"/>
        </w:rPr>
        <w:t xml:space="preserve">De moestuin</w:t>
      </w:r>
    </w:p>
    <w:p w:rsidR="00000000" w:rsidDel="00000000" w:rsidP="00000000" w:rsidRDefault="00000000" w:rsidRPr="00000000" w14:paraId="00000003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f5496"/>
          <w:sz w:val="24"/>
          <w:szCs w:val="24"/>
          <w:rtl w:val="0"/>
        </w:rPr>
        <w:t xml:space="preserve">Met de lente in het land, fluitende vogeltjes en alles dat volop in knop komt, was het tijd om ons te focussen op de moestuin! 🌱 </w:t>
      </w:r>
    </w:p>
    <w:p w:rsidR="00000000" w:rsidDel="00000000" w:rsidP="00000000" w:rsidRDefault="00000000" w:rsidRPr="00000000" w14:paraId="00000005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f5496"/>
          <w:sz w:val="24"/>
          <w:szCs w:val="24"/>
          <w:rtl w:val="0"/>
        </w:rPr>
        <w:t xml:space="preserve">We bekeken samen een zakje zaadjes</w:t>
      </w: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f5496"/>
          <w:sz w:val="24"/>
          <w:szCs w:val="24"/>
          <w:rtl w:val="0"/>
        </w:rPr>
        <w:t xml:space="preserve">met de verschillende symbolen en gebruiksvoorschriften.</w:t>
      </w:r>
    </w:p>
    <w:p w:rsidR="00000000" w:rsidDel="00000000" w:rsidP="00000000" w:rsidRDefault="00000000" w:rsidRPr="00000000" w14:paraId="00000006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</w:rPr>
        <w:drawing>
          <wp:inline distB="114300" distT="114300" distL="114300" distR="114300">
            <wp:extent cx="1958409" cy="2624113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8409" cy="2624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f5496"/>
          <w:sz w:val="24"/>
          <w:szCs w:val="24"/>
          <w:rtl w:val="0"/>
        </w:rPr>
        <w:t xml:space="preserve">Daarna leerden we meer over de binnenkant van een zaadje, het proces van zaadje tot plant en hoe we een zaadje het best kunnen zaaien. </w:t>
      </w:r>
    </w:p>
    <w:p w:rsidR="00000000" w:rsidDel="00000000" w:rsidP="00000000" w:rsidRDefault="00000000" w:rsidRPr="00000000" w14:paraId="00000008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f5496"/>
          <w:sz w:val="24"/>
          <w:szCs w:val="24"/>
          <w:rtl w:val="0"/>
        </w:rPr>
        <w:t xml:space="preserve">Vervolgens gingen we zelf enthousiast aan de slag. We zaaiden tomatenplantjes, waterkers, radijzen, peterselie en zonnebloemen. </w:t>
      </w:r>
    </w:p>
    <w:p w:rsidR="00000000" w:rsidDel="00000000" w:rsidP="00000000" w:rsidRDefault="00000000" w:rsidRPr="00000000" w14:paraId="0000000A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</w:rPr>
        <w:drawing>
          <wp:inline distB="114300" distT="114300" distL="114300" distR="114300">
            <wp:extent cx="2147888" cy="28669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888" cy="2866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</w:rPr>
        <w:drawing>
          <wp:inline distB="114300" distT="114300" distL="114300" distR="114300">
            <wp:extent cx="2150510" cy="28638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0510" cy="2863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2f5496"/>
          <w:sz w:val="28"/>
          <w:szCs w:val="28"/>
        </w:rPr>
        <w:drawing>
          <wp:inline distB="114300" distT="114300" distL="114300" distR="114300">
            <wp:extent cx="2145017" cy="2854325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5017" cy="285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100"/>
        </w:tabs>
        <w:jc w:val="left"/>
        <w:rPr>
          <w:rFonts w:ascii="Arial" w:cs="Arial" w:eastAsia="Arial" w:hAnsi="Arial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100"/>
        </w:tabs>
        <w:rPr>
          <w:rFonts w:ascii="Malgun Gothic" w:cs="Malgun Gothic" w:eastAsia="Malgun Gothic" w:hAnsi="Malgun Gothic"/>
          <w:color w:val="2f549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.0000000000001" w:top="720.0000000000001" w:left="720.0000000000001" w:right="720.00000000000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Malgun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B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FJPWjV68WypvuWOc9AWPk/rycw==">CgMxLjA4AHIhMTRyMHhvaDhnQ1h3dU5RX0IydFU2a1lCSXF1UWliVWVM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